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C6" w:rsidRDefault="000E18C6" w:rsidP="000E18C6">
      <w:pPr>
        <w:pStyle w:val="a4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0E18C6" w:rsidRPr="0094702E" w:rsidRDefault="000E18C6" w:rsidP="000E18C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0E18C6" w:rsidRPr="0094702E" w:rsidRDefault="000E18C6" w:rsidP="000E18C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0E18C6" w:rsidRPr="0094702E" w:rsidRDefault="000E18C6" w:rsidP="000E18C6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8C6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26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 здоровьесбережению в средней группе </w:t>
      </w: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268">
        <w:rPr>
          <w:rFonts w:ascii="Times New Roman" w:eastAsia="Times New Roman" w:hAnsi="Times New Roman"/>
          <w:sz w:val="28"/>
          <w:szCs w:val="28"/>
          <w:lang w:eastAsia="ru-RU"/>
        </w:rPr>
        <w:t xml:space="preserve">«ЭКОСАД – территория здоровья!» </w:t>
      </w: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8C6" w:rsidRDefault="000E18C6" w:rsidP="000E18C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0E18C6" w:rsidRPr="001A07DB" w:rsidRDefault="000E18C6" w:rsidP="000E18C6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Огоненко И.Н.</w:t>
      </w:r>
    </w:p>
    <w:p w:rsidR="000E18C6" w:rsidRPr="001A07DB" w:rsidRDefault="000E18C6" w:rsidP="000E18C6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8C6" w:rsidRPr="0094702E" w:rsidRDefault="000E18C6" w:rsidP="000E18C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2015</w:t>
      </w: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0E18C6" w:rsidRDefault="000E18C6" w:rsidP="000E18C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268">
        <w:rPr>
          <w:rFonts w:ascii="Times New Roman" w:hAnsi="Times New Roman"/>
          <w:sz w:val="28"/>
          <w:szCs w:val="28"/>
        </w:rPr>
        <w:lastRenderedPageBreak/>
        <w:t>Цель проекта: сформировать у детей основы здорового образа жизни и добиться выполнения элемент</w:t>
      </w:r>
      <w:r>
        <w:rPr>
          <w:rFonts w:ascii="Times New Roman" w:hAnsi="Times New Roman"/>
          <w:sz w:val="28"/>
          <w:szCs w:val="28"/>
        </w:rPr>
        <w:t>арных правил здоровьесбережения.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268">
        <w:rPr>
          <w:rFonts w:ascii="Times New Roman" w:hAnsi="Times New Roman"/>
          <w:sz w:val="28"/>
          <w:szCs w:val="28"/>
        </w:rPr>
        <w:t>Задачи проектной деятельности.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268">
        <w:rPr>
          <w:rFonts w:ascii="Times New Roman" w:hAnsi="Times New Roman"/>
          <w:sz w:val="28"/>
          <w:szCs w:val="28"/>
        </w:rPr>
        <w:t>формировать понимание необходимости заботиться о своем здоровье, беречь его, учиться быть здоровы</w:t>
      </w:r>
      <w:r>
        <w:rPr>
          <w:rFonts w:ascii="Times New Roman" w:hAnsi="Times New Roman"/>
          <w:sz w:val="28"/>
          <w:szCs w:val="28"/>
        </w:rPr>
        <w:t>ми и вести здоровый образ жизни;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268">
        <w:rPr>
          <w:rFonts w:ascii="Times New Roman" w:hAnsi="Times New Roman"/>
          <w:sz w:val="28"/>
          <w:szCs w:val="28"/>
        </w:rPr>
        <w:t xml:space="preserve">развивать свободное общение </w:t>
      </w:r>
      <w:proofErr w:type="gramStart"/>
      <w:r w:rsidRPr="00FB3268">
        <w:rPr>
          <w:rFonts w:ascii="Times New Roman" w:hAnsi="Times New Roman"/>
          <w:sz w:val="28"/>
          <w:szCs w:val="28"/>
        </w:rPr>
        <w:t>со</w:t>
      </w:r>
      <w:proofErr w:type="gramEnd"/>
      <w:r w:rsidRPr="00FB3268">
        <w:rPr>
          <w:rFonts w:ascii="Times New Roman" w:hAnsi="Times New Roman"/>
          <w:sz w:val="28"/>
          <w:szCs w:val="28"/>
        </w:rPr>
        <w:t xml:space="preserve"> взрослыми и дет</w:t>
      </w:r>
      <w:r>
        <w:rPr>
          <w:rFonts w:ascii="Times New Roman" w:hAnsi="Times New Roman"/>
          <w:sz w:val="28"/>
          <w:szCs w:val="28"/>
        </w:rPr>
        <w:t>ьми по поводу здоровья человека;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268">
        <w:rPr>
          <w:rFonts w:ascii="Times New Roman" w:hAnsi="Times New Roman"/>
          <w:sz w:val="28"/>
          <w:szCs w:val="28"/>
        </w:rPr>
        <w:t>прививать любовь к физи</w:t>
      </w:r>
      <w:r>
        <w:rPr>
          <w:rFonts w:ascii="Times New Roman" w:hAnsi="Times New Roman"/>
          <w:sz w:val="28"/>
          <w:szCs w:val="28"/>
        </w:rPr>
        <w:t>ческим упражнениям, закаливанию;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3268">
        <w:rPr>
          <w:rFonts w:ascii="Times New Roman" w:hAnsi="Times New Roman"/>
          <w:sz w:val="28"/>
          <w:szCs w:val="28"/>
        </w:rPr>
        <w:t>повысить стремление родителей использовать двигательную деятельность  с детьми для  формирования основ здорового образа жизни.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Продуктом реализации проекта станет изготовление альбома «Мы спортивная семья!» (с использованием фотографий с мероприятий); развлечение: «Приключение мыльного пузыря»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реализации проекта.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Для реализации проекта необходимо наличие: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 xml:space="preserve">оборудованного развивающего центра в групповом помещении «Здоровячёк», в котором находится спортивный инвентарь, соответствующий образовательной программе ДОУ и </w:t>
      </w:r>
      <w:proofErr w:type="spellStart"/>
      <w:r w:rsidRPr="005F22A8">
        <w:rPr>
          <w:rFonts w:ascii="Times New Roman" w:hAnsi="Times New Roman"/>
          <w:sz w:val="28"/>
          <w:szCs w:val="28"/>
        </w:rPr>
        <w:t>СанПину</w:t>
      </w:r>
      <w:proofErr w:type="spellEnd"/>
      <w:r w:rsidRPr="005F22A8">
        <w:rPr>
          <w:rFonts w:ascii="Times New Roman" w:hAnsi="Times New Roman"/>
          <w:sz w:val="28"/>
          <w:szCs w:val="28"/>
        </w:rPr>
        <w:t>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находятся фотоальбомы, картотеки подвижных игр, игровых упражнений;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альбомы, картины, схемы упражнений;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литература для детей (спортивные сказки, загадки, пословицы);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оборудованного развивающего центра в помещении для умывания «</w:t>
      </w:r>
      <w:r w:rsidR="0042725A" w:rsidRPr="005F22A8">
        <w:rPr>
          <w:rFonts w:ascii="Times New Roman" w:hAnsi="Times New Roman"/>
          <w:sz w:val="28"/>
          <w:szCs w:val="28"/>
        </w:rPr>
        <w:t>Умывай-ка</w:t>
      </w:r>
      <w:r w:rsidRPr="005F22A8">
        <w:rPr>
          <w:rFonts w:ascii="Times New Roman" w:hAnsi="Times New Roman"/>
          <w:sz w:val="28"/>
          <w:szCs w:val="28"/>
        </w:rPr>
        <w:t>»;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алгоритм умывания, схемы правильного пользования мылом и полотенцем;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оборудованного информационного стенда в приёмной комнате для родителей;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информационные листки, памятки, ширмы с информацией для родителей;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</w:t>
      </w:r>
      <w:r w:rsidRPr="005F22A8">
        <w:rPr>
          <w:rFonts w:ascii="Times New Roman" w:hAnsi="Times New Roman"/>
          <w:sz w:val="28"/>
          <w:szCs w:val="28"/>
        </w:rPr>
        <w:tab/>
        <w:t>алгоритм одевания для детей.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lastRenderedPageBreak/>
        <w:t xml:space="preserve">Формы организации образовательного процесса по формированию здорового образа жизни и культурно – гигиенических навыков у детей </w:t>
      </w:r>
      <w:r>
        <w:rPr>
          <w:rFonts w:ascii="Times New Roman" w:hAnsi="Times New Roman"/>
          <w:sz w:val="28"/>
          <w:szCs w:val="28"/>
        </w:rPr>
        <w:t xml:space="preserve">среднего </w:t>
      </w:r>
      <w:r w:rsidRPr="005F22A8">
        <w:rPr>
          <w:rFonts w:ascii="Times New Roman" w:hAnsi="Times New Roman"/>
          <w:sz w:val="28"/>
          <w:szCs w:val="28"/>
        </w:rPr>
        <w:t>дошкольного возраста через использование художественной литературы в разных видах деятельности.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Совместная деятельность воспитателя и детей проводится два раза в неделю, утром или во второй половине дня со всеми детьми, или с подгруппой детей.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F22A8">
        <w:rPr>
          <w:rFonts w:ascii="Times New Roman" w:hAnsi="Times New Roman"/>
          <w:sz w:val="28"/>
          <w:szCs w:val="28"/>
        </w:rPr>
        <w:t>роект реализовывался в три этапа: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I Этап. Подготовительный.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II Этап. Основной (практический)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III Этап. Заключительный.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Ожидаемый результат реализации проекта:</w:t>
      </w:r>
    </w:p>
    <w:p w:rsidR="000E18C6" w:rsidRPr="005F22A8" w:rsidRDefault="000E18C6" w:rsidP="000E18C6">
      <w:pPr>
        <w:pStyle w:val="a3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улучшатся показатели</w:t>
      </w:r>
      <w:r w:rsidRPr="005F22A8">
        <w:rPr>
          <w:sz w:val="28"/>
          <w:szCs w:val="28"/>
        </w:rPr>
        <w:t xml:space="preserve"> физического развития, эмоционального состояния</w:t>
      </w:r>
      <w:r>
        <w:rPr>
          <w:sz w:val="28"/>
          <w:szCs w:val="28"/>
        </w:rPr>
        <w:t xml:space="preserve"> детей</w:t>
      </w:r>
      <w:r w:rsidRPr="005F22A8">
        <w:rPr>
          <w:sz w:val="28"/>
          <w:szCs w:val="28"/>
        </w:rPr>
        <w:t>;</w:t>
      </w:r>
    </w:p>
    <w:p w:rsidR="000E18C6" w:rsidRPr="005F22A8" w:rsidRDefault="000E18C6" w:rsidP="000E18C6">
      <w:pPr>
        <w:pStyle w:val="a3"/>
        <w:numPr>
          <w:ilvl w:val="2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благоприятная</w:t>
      </w:r>
      <w:r w:rsidRPr="005F22A8">
        <w:rPr>
          <w:sz w:val="28"/>
          <w:szCs w:val="28"/>
        </w:rPr>
        <w:t xml:space="preserve"> динамик</w:t>
      </w:r>
      <w:r>
        <w:rPr>
          <w:sz w:val="28"/>
          <w:szCs w:val="28"/>
        </w:rPr>
        <w:t>а</w:t>
      </w:r>
      <w:r w:rsidRPr="005F22A8">
        <w:rPr>
          <w:sz w:val="28"/>
          <w:szCs w:val="28"/>
        </w:rPr>
        <w:t xml:space="preserve"> в состоянии здоровья дошкольников (снижение числа случаев заболеваний в течени</w:t>
      </w:r>
      <w:proofErr w:type="gramStart"/>
      <w:r w:rsidRPr="005F22A8">
        <w:rPr>
          <w:sz w:val="28"/>
          <w:szCs w:val="28"/>
        </w:rPr>
        <w:t>и</w:t>
      </w:r>
      <w:proofErr w:type="gramEnd"/>
      <w:r w:rsidRPr="005F22A8">
        <w:rPr>
          <w:sz w:val="28"/>
          <w:szCs w:val="28"/>
        </w:rPr>
        <w:t xml:space="preserve"> года; изменение группы зд</w:t>
      </w:r>
      <w:r>
        <w:rPr>
          <w:sz w:val="28"/>
          <w:szCs w:val="28"/>
        </w:rPr>
        <w:t>оровья в благоприятную сторону)</w:t>
      </w:r>
      <w:r w:rsidRPr="005F22A8">
        <w:rPr>
          <w:sz w:val="28"/>
          <w:szCs w:val="28"/>
        </w:rPr>
        <w:t>;</w:t>
      </w:r>
    </w:p>
    <w:p w:rsidR="000E18C6" w:rsidRPr="005F22A8" w:rsidRDefault="000E18C6" w:rsidP="000E18C6">
      <w:pPr>
        <w:pStyle w:val="a3"/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22A8">
        <w:rPr>
          <w:sz w:val="28"/>
          <w:szCs w:val="28"/>
        </w:rPr>
        <w:t>совершенствование навыков самостоятельности;</w:t>
      </w:r>
    </w:p>
    <w:p w:rsidR="000E18C6" w:rsidRPr="005F22A8" w:rsidRDefault="000E18C6" w:rsidP="000E18C6">
      <w:pPr>
        <w:pStyle w:val="a3"/>
        <w:numPr>
          <w:ilvl w:val="2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22A8">
        <w:rPr>
          <w:sz w:val="28"/>
          <w:szCs w:val="28"/>
        </w:rPr>
        <w:t>формирование желания и стремлени</w:t>
      </w:r>
      <w:r>
        <w:rPr>
          <w:sz w:val="28"/>
          <w:szCs w:val="28"/>
        </w:rPr>
        <w:t xml:space="preserve">я </w:t>
      </w:r>
      <w:r w:rsidRPr="005F22A8">
        <w:rPr>
          <w:sz w:val="28"/>
          <w:szCs w:val="28"/>
        </w:rPr>
        <w:t>вести здоровый образ жизни.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Вид проекта: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>Информационно-творческ</w:t>
      </w:r>
      <w:r>
        <w:rPr>
          <w:rFonts w:ascii="Times New Roman" w:hAnsi="Times New Roman"/>
          <w:sz w:val="28"/>
          <w:szCs w:val="28"/>
        </w:rPr>
        <w:t>ий, долгосрочный (сентябрь 2015 – май 2016</w:t>
      </w:r>
      <w:r w:rsidRPr="005F22A8">
        <w:rPr>
          <w:rFonts w:ascii="Times New Roman" w:hAnsi="Times New Roman"/>
          <w:sz w:val="28"/>
          <w:szCs w:val="28"/>
        </w:rPr>
        <w:t>).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 xml:space="preserve">По количеству участников: </w:t>
      </w:r>
      <w:proofErr w:type="gramStart"/>
      <w:r w:rsidRPr="005F22A8">
        <w:rPr>
          <w:rFonts w:ascii="Times New Roman" w:hAnsi="Times New Roman"/>
          <w:sz w:val="28"/>
          <w:szCs w:val="28"/>
        </w:rPr>
        <w:t>групповой</w:t>
      </w:r>
      <w:proofErr w:type="gramEnd"/>
      <w:r w:rsidRPr="005F22A8">
        <w:rPr>
          <w:rFonts w:ascii="Times New Roman" w:hAnsi="Times New Roman"/>
          <w:sz w:val="28"/>
          <w:szCs w:val="28"/>
        </w:rPr>
        <w:t>.</w:t>
      </w:r>
    </w:p>
    <w:p w:rsidR="000E18C6" w:rsidRPr="005F22A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 xml:space="preserve">По продолжительности: </w:t>
      </w:r>
      <w:proofErr w:type="gramStart"/>
      <w:r w:rsidRPr="005F22A8">
        <w:rPr>
          <w:rFonts w:ascii="Times New Roman" w:hAnsi="Times New Roman"/>
          <w:sz w:val="28"/>
          <w:szCs w:val="28"/>
        </w:rPr>
        <w:t>долгосрочный</w:t>
      </w:r>
      <w:proofErr w:type="gramEnd"/>
      <w:r w:rsidRPr="005F22A8">
        <w:rPr>
          <w:rFonts w:ascii="Times New Roman" w:hAnsi="Times New Roman"/>
          <w:sz w:val="28"/>
          <w:szCs w:val="28"/>
        </w:rPr>
        <w:t>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22A8">
        <w:rPr>
          <w:rFonts w:ascii="Times New Roman" w:hAnsi="Times New Roman"/>
          <w:sz w:val="28"/>
          <w:szCs w:val="28"/>
        </w:rPr>
        <w:t xml:space="preserve">Участники проекта: дети </w:t>
      </w:r>
      <w:r>
        <w:rPr>
          <w:rFonts w:ascii="Times New Roman" w:hAnsi="Times New Roman"/>
          <w:sz w:val="28"/>
          <w:szCs w:val="28"/>
        </w:rPr>
        <w:t>средней группы</w:t>
      </w:r>
      <w:r w:rsidRPr="005F22A8">
        <w:rPr>
          <w:rFonts w:ascii="Times New Roman" w:hAnsi="Times New Roman"/>
          <w:sz w:val="28"/>
          <w:szCs w:val="28"/>
        </w:rPr>
        <w:t>, воспитатели, родители.</w:t>
      </w: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092"/>
      </w:tblGrid>
      <w:tr w:rsidR="000E18C6" w:rsidRPr="005F22A8" w:rsidTr="00626807"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092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0E18C6" w:rsidRPr="005F22A8" w:rsidTr="00626807">
        <w:trPr>
          <w:trHeight w:val="268"/>
        </w:trPr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t>1 этап подготовительный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5F22A8" w:rsidTr="00626807">
        <w:trPr>
          <w:trHeight w:val="2407"/>
        </w:trPr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постановка целей и задач;</w:t>
            </w:r>
          </w:p>
          <w:p w:rsidR="000E18C6" w:rsidRPr="005F22A8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создание необходимых условий для реализации проекта (подбор познавательной и художественной литературы, наглядных пособий по теме)</w:t>
            </w:r>
          </w:p>
          <w:p w:rsidR="000E18C6" w:rsidRPr="005F22A8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проведение бесед; чтение художественной литературы; проведение консультаций для родителей; изготовление дидактических игр; подбор атрибутов для подвижных игр</w:t>
            </w:r>
          </w:p>
          <w:p w:rsidR="000E18C6" w:rsidRPr="005F22A8" w:rsidRDefault="000E18C6" w:rsidP="006268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консультации для родителей: «Как заставить ребенка есть овощи», «Культурно-гигиенические навыки у детей младшего возраста», «О профилактике гриппа, ОРЗ, ОРВИ и простуды у детей», «Для чего вашему ребенку необходим режим дня».</w:t>
            </w:r>
          </w:p>
        </w:tc>
        <w:tc>
          <w:tcPr>
            <w:tcW w:w="2092" w:type="dxa"/>
            <w:vMerge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5F22A8" w:rsidTr="00626807"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5F22A8">
              <w:rPr>
                <w:rFonts w:ascii="Times New Roman" w:hAnsi="Times New Roman"/>
                <w:b/>
                <w:sz w:val="24"/>
                <w:szCs w:val="24"/>
              </w:rPr>
              <w:t>этап-практический</w:t>
            </w:r>
            <w:proofErr w:type="gramEnd"/>
          </w:p>
        </w:tc>
        <w:tc>
          <w:tcPr>
            <w:tcW w:w="2092" w:type="dxa"/>
            <w:vMerge w:val="restart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Октябрь - апрель</w:t>
            </w:r>
          </w:p>
        </w:tc>
      </w:tr>
      <w:tr w:rsidR="000E18C6" w:rsidRPr="005F22A8" w:rsidTr="00626807"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внедрение в воспитательно-образовательный процесс эффективных методов и приёмов по расширению знаний.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разработка и накопление методических материалов, разработка рекомендаций по проблеме.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фотовыставка «Мое здоровье в моих руках!»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 xml:space="preserve">- артикуляционная, пальчиковая, дыхательная гимнастика 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гимнастика пробуждения. Хождение по «Дорожке здоровья»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физкультминутки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закаливающие процедуры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подвижные игры в группе, на улице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воспитание культурно-гигиенических навыков.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 xml:space="preserve">- воспитание культуры поведения за столом.- 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дидактические игры; подвижные игры; сюжетно-ролевые игры;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беседы с детьми;</w:t>
            </w:r>
          </w:p>
        </w:tc>
        <w:tc>
          <w:tcPr>
            <w:tcW w:w="2092" w:type="dxa"/>
            <w:vMerge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5F22A8" w:rsidTr="00626807">
        <w:tc>
          <w:tcPr>
            <w:tcW w:w="7479" w:type="dxa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2A8">
              <w:rPr>
                <w:rFonts w:ascii="Times New Roman" w:hAnsi="Times New Roman"/>
                <w:b/>
                <w:sz w:val="24"/>
                <w:szCs w:val="24"/>
              </w:rPr>
              <w:t>3 этап заключительный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E18C6" w:rsidRPr="005F22A8" w:rsidTr="00626807">
        <w:trPr>
          <w:trHeight w:val="1288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обобщение результатов работы;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закрепление полученных знаний;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презентация проекта</w:t>
            </w:r>
            <w:r w:rsidRPr="005F22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выставка семейных работ;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изготовление альбома «Мы спортивная семья!» (с использованием фотографий с мероприятий);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 развлечение: «Приключение мыльного пузыря»</w:t>
            </w:r>
          </w:p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2A8">
              <w:rPr>
                <w:rFonts w:ascii="Times New Roman" w:hAnsi="Times New Roman"/>
                <w:sz w:val="24"/>
                <w:szCs w:val="24"/>
              </w:rPr>
              <w:t>-анкета для родителей «Чему научился Ваш ребёнок? ».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8C6" w:rsidRPr="005F22A8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8C6" w:rsidRPr="00186715" w:rsidRDefault="000E18C6" w:rsidP="000E18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План реализации проекта</w:t>
      </w:r>
    </w:p>
    <w:p w:rsidR="000E18C6" w:rsidRPr="00186715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Ежедневная профилактическая работа: утренняя гимнастика, физкультминутки, гимнастика пробуждения, массажные дорожки, пальчиковые  игры, офтальмологические  паузы, дыхательная гимнастика.</w:t>
      </w:r>
    </w:p>
    <w:tbl>
      <w:tblPr>
        <w:tblStyle w:val="a5"/>
        <w:tblW w:w="0" w:type="auto"/>
        <w:tblLook w:val="04A0"/>
      </w:tblPr>
      <w:tblGrid>
        <w:gridCol w:w="3794"/>
        <w:gridCol w:w="1417"/>
        <w:gridCol w:w="4360"/>
      </w:tblGrid>
      <w:tr w:rsidR="000E18C6" w:rsidRPr="00186715" w:rsidTr="00626807"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715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71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715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0E18C6" w:rsidRPr="00186715" w:rsidTr="00626807">
        <w:trPr>
          <w:trHeight w:val="82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«Витамины я люблю – быть здоровым я хочу!»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расширять знания детей о влиянии на здоровье двигательной активности, закаливания, питания, свежего воздуха, настроения; развивать познавательный интерес, мыслительную активность, воображение; воспитывать желание быть здоровым, внимательно </w:t>
            </w: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относиться к себе.</w:t>
            </w:r>
          </w:p>
        </w:tc>
      </w:tr>
      <w:tr w:rsidR="000E18C6" w:rsidRPr="00186715" w:rsidTr="00626807">
        <w:trPr>
          <w:trHeight w:val="28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«Режим дня»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3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«Да здравствует мыло душистое»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7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«Физкультура и спорт»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198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«Где прячется здоровье»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5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«На воде, на солнце…» (закаливающие процедуры)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73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«Правила здоровья 1, 2»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7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«Я – хороший»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7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Практическая: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Рисование «Яблоки большие и маленькие»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Аппликация «Апельсины и сливы лежат на блюде»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способствовать развитию у детей творческого воображения, развивать координацию движений, мускулатуру рук, механизмы мышления (синтез, анализ, умение сравнивать).</w:t>
            </w:r>
          </w:p>
        </w:tc>
      </w:tr>
      <w:tr w:rsidR="000E18C6" w:rsidRPr="00186715" w:rsidTr="00626807">
        <w:trPr>
          <w:trHeight w:val="28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Аппликация « Овощи и фрукты на тарелочке».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5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Лепка «Полезные овощи и фрукты»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2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64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Аппликация из крупы «Яблоко»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28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Лепка «Таблетки для больных 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зверюшек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1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Разноцветныевитаминки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Аппликация «Ягоды и яблоки 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олезные продукты» 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646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Аппликация «Красивые салфеточки» 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1111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Опытно-экспериментальная деятельность.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«Откуда берётся вода?»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«Пар – это тоже вода»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«Разноцветные сосульки»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Игры-экспериментирования: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трубочиста»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«Умываемся»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«Взбивание пены»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Наблюдения в экологическом центре «Маленькие экологи» за растениями.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формировать познавательный интерес и исследовательские навыки (умение сравнивать, анализировать, делать выводы).</w:t>
            </w:r>
          </w:p>
        </w:tc>
      </w:tr>
      <w:tr w:rsidR="000E18C6" w:rsidRPr="00186715" w:rsidTr="00626807">
        <w:trPr>
          <w:trHeight w:val="58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Театрализованная: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Театрализация сказки: «Пых». 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создать условия для развития творческой активности детей, формировать у детей простейшие образно-выразительные умения, активизировать словарь детей, совершенствовать звуковую культуру речи, интонационный строй, диалогическую речь, развить у детей интерес к театральной игровой деятельности.</w:t>
            </w:r>
          </w:p>
        </w:tc>
      </w:tr>
      <w:tr w:rsidR="000E18C6" w:rsidRPr="00186715" w:rsidTr="00626807">
        <w:trPr>
          <w:trHeight w:val="216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Драматизация сказки «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Речевое развитие: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Составление рассказов о пользе овощей, фруктов и др.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«Водичка, водичка», «Расти коса, до пояса».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Пословицы, поговорки, загадки.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учить детей составлять рассказы о своей семье, разгадывать загадки, развивать диалогическую речь, память, внимание.</w:t>
            </w:r>
          </w:p>
        </w:tc>
      </w:tr>
      <w:tr w:rsidR="000E18C6" w:rsidRPr="00186715" w:rsidTr="00626807"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Сказка «Пых»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Тувима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«Овощи»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Сказка 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Сказка про овощи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» (смешная)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Сказка «Терапевтическая сказка о полезных овощах».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Р.н.с. «Репка».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К. Чуковский «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горе», «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», «Айболит».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Р.н.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непослушные ручки и ножки».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.  «Девочка чумазая».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лагинина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«Новая одежда»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«Мой нос»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Октябрь-май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знакомить детей с новыми литературными произведениями, </w:t>
            </w: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поддерживать беседу по содержанию 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, воспитывать у детей интерес к чтению.</w:t>
            </w:r>
          </w:p>
        </w:tc>
      </w:tr>
      <w:tr w:rsidR="000E18C6" w:rsidRPr="00186715" w:rsidTr="00626807"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Работа в развивающем центре «Маленькие экологи»: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Рассматривание книг, иллюстраций о жителях </w:t>
            </w:r>
            <w:proofErr w:type="spellStart"/>
            <w:r w:rsidRPr="00186715">
              <w:rPr>
                <w:rFonts w:ascii="Times New Roman" w:hAnsi="Times New Roman"/>
                <w:sz w:val="24"/>
                <w:szCs w:val="24"/>
              </w:rPr>
              <w:t>огорода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ада</w:t>
            </w:r>
            <w:proofErr w:type="spellEnd"/>
            <w:r w:rsidRPr="001867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Рассматривание иллюстраций в тематических папках «Овощи, фрукты», «Продукты питания» «Очень вкусно и полезно…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создать условия для формирования умения детей самостоятельно познавать особенности семейных отношений.</w:t>
            </w:r>
          </w:p>
        </w:tc>
      </w:tr>
      <w:tr w:rsidR="000E18C6" w:rsidRPr="00186715" w:rsidTr="00626807">
        <w:trPr>
          <w:trHeight w:val="103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Трудовая деятельность: 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Посадка (лук, чеснок, укроп, фасоль, горох).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Полив растений в огороде.</w:t>
            </w:r>
          </w:p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Рыхление почвы.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Октябрь-май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воспитание уважения к труду и людям труда; формирование чувства коллективизма; воспитание аккуратности.</w:t>
            </w:r>
          </w:p>
        </w:tc>
      </w:tr>
      <w:tr w:rsidR="000E18C6" w:rsidRPr="00186715" w:rsidTr="00626807">
        <w:trPr>
          <w:trHeight w:val="75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Дидактические игры: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«Угадай на вкус»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«Лот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фрукты»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«Чтобы глазки не болели»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развивать речь, память, логическое мышление, наблюдательность, познавательный интерес к окружающему, в игровой форме.</w:t>
            </w:r>
          </w:p>
        </w:tc>
      </w:tr>
      <w:tr w:rsidR="000E18C6" w:rsidRPr="00186715" w:rsidTr="00626807">
        <w:trPr>
          <w:trHeight w:val="339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«Узнай и назови овощи»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«Оденем куклу на прогулку», «Уложим куклу спать»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1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«Айболит встречает ребят»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«Водичка, водичка»,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«Угадай на вкус» (фрукты и овощи).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«Мы закаляемся»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49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«Покажем кукле Кате, как мы накрываем на стол»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«Покажем кукле Кате как мы умеем умываться и вытирать руки полотенцем ».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«Покажем кукле Кате как делаем зарядку после дневного сна».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0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«Возьмём мишку на прогулку»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«Что нужно кукле? 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«Оденемся на прогулку»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«Азбука настроения»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03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«Покажем кукле Кате как мы накрываем на стол»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«Видим, слышим, ощущаем»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07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lastRenderedPageBreak/>
              <w:t>«Витамины в огороде»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Моем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чисто руки и лицо»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«Угадай вид спорта».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622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«Вымой руки»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«Угадай на ощупь»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1203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«Ходят капельки по кругу»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Съедобное-несъедобное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«Вкусный обед»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«Зайка серый умывается»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</w:t>
            </w:r>
            <w:proofErr w:type="gramStart"/>
            <w:r w:rsidRPr="0018671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86715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360" w:type="dxa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развитие двигательного опыта, двигательных навыков.</w:t>
            </w:r>
          </w:p>
        </w:tc>
      </w:tr>
      <w:tr w:rsidR="000E18C6" w:rsidRPr="00186715" w:rsidTr="00626807">
        <w:trPr>
          <w:trHeight w:val="568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Сюжетно-ролевые игры: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«Готовим обед».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«Купание куклы» 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360" w:type="dxa"/>
            <w:vMerge w:val="restart"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формировать умение действовать согласно принятой роли и менять свою игровую роль в зависимости от развёртывающегося сюжета.</w:t>
            </w:r>
          </w:p>
        </w:tc>
      </w:tr>
      <w:tr w:rsidR="000E18C6" w:rsidRPr="00186715" w:rsidTr="00626807">
        <w:trPr>
          <w:trHeight w:val="231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 xml:space="preserve">«Собираем урожай». </w:t>
            </w:r>
          </w:p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«Накормим куклу»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30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«Магазин. Овощной отдел»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5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«Кукла Катя заболела»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16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«Банный день. Купание»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55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«Больница. Игрушки на приёме у врача»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4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«Магазин. Молочный отдел»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8C6" w:rsidRPr="00186715" w:rsidTr="00626807">
        <w:trPr>
          <w:trHeight w:val="210"/>
        </w:trPr>
        <w:tc>
          <w:tcPr>
            <w:tcW w:w="3794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«Больница «Котик простудился» «Семья. Обед для кукол»</w:t>
            </w:r>
          </w:p>
        </w:tc>
        <w:tc>
          <w:tcPr>
            <w:tcW w:w="1417" w:type="dxa"/>
          </w:tcPr>
          <w:p w:rsidR="000E18C6" w:rsidRPr="00186715" w:rsidRDefault="000E18C6" w:rsidP="006268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71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360" w:type="dxa"/>
            <w:vMerge/>
          </w:tcPr>
          <w:p w:rsidR="000E18C6" w:rsidRPr="00186715" w:rsidRDefault="000E18C6" w:rsidP="00626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25A" w:rsidRDefault="0042725A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Pr="00186715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В результате нами были реализованы цель и задачи проекта. У детей значительно повысился интерес и желание заниматься гимнастикой, физкультурой, принимать участие в закаливающих процедурах, ухаживать за собой.</w:t>
      </w:r>
    </w:p>
    <w:p w:rsidR="000E18C6" w:rsidRPr="00186715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У детей и их родителей повысились знания о сохранении и укреплении здоровья, значимости здорового образа жизни. Расширилось представление о закаливающих мероприятиях, о полезных продуктах питания.</w:t>
      </w:r>
    </w:p>
    <w:p w:rsidR="000E18C6" w:rsidRPr="00186715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15">
        <w:rPr>
          <w:rFonts w:ascii="Times New Roman" w:hAnsi="Times New Roman"/>
          <w:sz w:val="28"/>
          <w:szCs w:val="28"/>
        </w:rPr>
        <w:t>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здоровья, и использование интегрированного подхода в этом направлении.</w:t>
      </w: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6" w:rsidRPr="00FB3268" w:rsidRDefault="000E18C6" w:rsidP="000E18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366" w:rsidRDefault="00032366">
      <w:bookmarkStart w:id="0" w:name="_GoBack"/>
      <w:bookmarkEnd w:id="0"/>
    </w:p>
    <w:sectPr w:rsidR="00032366" w:rsidSect="000E18C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5"/>
    <w:multiLevelType w:val="multilevel"/>
    <w:tmpl w:val="00000888"/>
    <w:lvl w:ilvl="0">
      <w:start w:val="3"/>
      <w:numFmt w:val="decimal"/>
      <w:lvlText w:val="%1."/>
      <w:lvlJc w:val="left"/>
      <w:pPr>
        <w:ind w:left="315" w:hanging="214"/>
      </w:pPr>
      <w:rPr>
        <w:rFonts w:ascii="Times New Roman" w:hAnsi="Times New Roman" w:cs="Times New Roman"/>
        <w:b/>
        <w:bCs/>
        <w:spacing w:val="-3"/>
        <w:sz w:val="22"/>
        <w:szCs w:val="22"/>
      </w:rPr>
    </w:lvl>
    <w:lvl w:ilvl="1">
      <w:start w:val="1"/>
      <w:numFmt w:val="decimal"/>
      <w:lvlText w:val="%1.%2."/>
      <w:lvlJc w:val="left"/>
      <w:pPr>
        <w:ind w:left="529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111" w:hanging="360"/>
      </w:pPr>
    </w:lvl>
    <w:lvl w:ilvl="3">
      <w:numFmt w:val="bullet"/>
      <w:lvlText w:val="•"/>
      <w:lvlJc w:val="left"/>
      <w:pPr>
        <w:ind w:left="1693" w:hanging="360"/>
      </w:pPr>
    </w:lvl>
    <w:lvl w:ilvl="4">
      <w:numFmt w:val="bullet"/>
      <w:lvlText w:val="•"/>
      <w:lvlJc w:val="left"/>
      <w:pPr>
        <w:ind w:left="2275" w:hanging="360"/>
      </w:pPr>
    </w:lvl>
    <w:lvl w:ilvl="5">
      <w:numFmt w:val="bullet"/>
      <w:lvlText w:val="•"/>
      <w:lvlJc w:val="left"/>
      <w:pPr>
        <w:ind w:left="2857" w:hanging="360"/>
      </w:pPr>
    </w:lvl>
    <w:lvl w:ilvl="6">
      <w:numFmt w:val="bullet"/>
      <w:lvlText w:val="•"/>
      <w:lvlJc w:val="left"/>
      <w:pPr>
        <w:ind w:left="3440" w:hanging="360"/>
      </w:pPr>
    </w:lvl>
    <w:lvl w:ilvl="7">
      <w:numFmt w:val="bullet"/>
      <w:lvlText w:val="•"/>
      <w:lvlJc w:val="left"/>
      <w:pPr>
        <w:ind w:left="4022" w:hanging="360"/>
      </w:pPr>
    </w:lvl>
    <w:lvl w:ilvl="8">
      <w:numFmt w:val="bullet"/>
      <w:lvlText w:val="•"/>
      <w:lvlJc w:val="left"/>
      <w:pPr>
        <w:ind w:left="4604" w:hanging="360"/>
      </w:pPr>
    </w:lvl>
  </w:abstractNum>
  <w:abstractNum w:abstractNumId="1">
    <w:nsid w:val="18BE6EA2"/>
    <w:multiLevelType w:val="hybridMultilevel"/>
    <w:tmpl w:val="0DFE36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788"/>
    <w:rsid w:val="00032366"/>
    <w:rsid w:val="000E18C6"/>
    <w:rsid w:val="0042725A"/>
    <w:rsid w:val="00B54595"/>
    <w:rsid w:val="00FC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Знак Знак1"/>
    <w:basedOn w:val="a"/>
    <w:rsid w:val="000E1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18C6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C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aliases w:val="Знак Знак1"/>
    <w:basedOn w:val="a"/>
    <w:rsid w:val="000E1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E18C6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1532</Words>
  <Characters>8739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3</cp:revision>
  <dcterms:created xsi:type="dcterms:W3CDTF">2019-01-26T06:02:00Z</dcterms:created>
  <dcterms:modified xsi:type="dcterms:W3CDTF">2019-02-14T07:20:00Z</dcterms:modified>
</cp:coreProperties>
</file>